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6F5E" w:rsidRDefault="00AE375F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E96F5E" w:rsidRDefault="00AE375F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E96F5E" w:rsidRDefault="00AE375F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DC408F" w:rsidRPr="00DC408F">
        <w:rPr>
          <w:rFonts w:ascii="Corbel" w:eastAsia="Corbel" w:hAnsi="Corbel" w:cs="Corbel"/>
          <w:b/>
          <w:sz w:val="19"/>
        </w:rPr>
        <w:t>2021-2024</w:t>
      </w:r>
    </w:p>
    <w:p w:rsidR="00E96F5E" w:rsidRDefault="00AE375F">
      <w:pPr>
        <w:spacing w:after="17" w:line="240" w:lineRule="auto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E96F5E" w:rsidRDefault="00AE375F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E96F5E" w:rsidRPr="00AE375F" w:rsidRDefault="0093366D">
      <w:pPr>
        <w:spacing w:after="32" w:line="240" w:lineRule="auto"/>
        <w:jc w:val="center"/>
        <w:rPr>
          <w:b/>
        </w:rPr>
      </w:pPr>
      <w:r>
        <w:rPr>
          <w:rFonts w:ascii="Corbel" w:eastAsia="Corbel" w:hAnsi="Corbel" w:cs="Corbel"/>
          <w:b/>
          <w:sz w:val="20"/>
        </w:rPr>
        <w:t xml:space="preserve">Rok akademicki </w:t>
      </w:r>
      <w:r w:rsidR="00DC408F" w:rsidRPr="00DC408F">
        <w:rPr>
          <w:rFonts w:ascii="Corbel" w:eastAsia="Corbel" w:hAnsi="Corbel" w:cs="Corbel"/>
          <w:b/>
          <w:sz w:val="20"/>
        </w:rPr>
        <w:t>2022/2023</w:t>
      </w:r>
      <w:bookmarkStart w:id="0" w:name="_GoBack"/>
      <w:bookmarkEnd w:id="0"/>
    </w:p>
    <w:p w:rsidR="00E96F5E" w:rsidRDefault="00AE375F" w:rsidP="00DC408F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Wstęp do badań politologicznych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MK_23 </w:t>
            </w:r>
          </w:p>
        </w:tc>
      </w:tr>
      <w:tr w:rsidR="00E96F5E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E96F5E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550FC5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E96F5E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>
            <w:pPr>
              <w:ind w:left="2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rok II, semestr III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przedmiot obowiązkowy </w:t>
            </w:r>
          </w:p>
        </w:tc>
      </w:tr>
      <w:tr w:rsidR="00E96F5E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E96F5E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E96F5E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E96F5E"/>
        </w:tc>
      </w:tr>
      <w:tr w:rsidR="00E96F5E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</w:tbl>
    <w:p w:rsidR="00E96F5E" w:rsidRDefault="00AE375F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E96F5E" w:rsidTr="00AE375F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E96F5E" w:rsidTr="00AE375F">
        <w:trPr>
          <w:trHeight w:val="521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3"/>
              <w:jc w:val="center"/>
            </w:pPr>
            <w:r>
              <w:t>III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ind w:left="2"/>
              <w:jc w:val="center"/>
            </w:pPr>
            <w: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t>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E96F5E" w:rsidP="00AE375F">
            <w:pPr>
              <w:ind w:left="2"/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b/>
              </w:rPr>
              <w:t>5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1.2. Sposób realizacji zajęć   </w:t>
      </w:r>
    </w:p>
    <w:p w:rsidR="00E96F5E" w:rsidRDefault="00AE375F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9" w:line="246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6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53" w:line="240" w:lineRule="auto"/>
        <w:ind w:left="284"/>
      </w:pPr>
      <w:r>
        <w:rPr>
          <w:rFonts w:ascii="Times New Roman" w:eastAsia="Times New Roman" w:hAnsi="Times New Roman" w:cs="Times New Roman"/>
          <w:sz w:val="24"/>
        </w:rPr>
        <w:t>Z</w:t>
      </w:r>
      <w:r>
        <w:rPr>
          <w:rFonts w:ascii="Times New Roman" w:eastAsia="Times New Roman" w:hAnsi="Times New Roman" w:cs="Times New Roman"/>
          <w:sz w:val="19"/>
        </w:rPr>
        <w:t>ALICZENIE Z OCENĄ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96F5E" w:rsidRDefault="00AE375F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lastRenderedPageBreak/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 xml:space="preserve">Brak </w:t>
      </w:r>
    </w:p>
    <w:p w:rsidR="00E96F5E" w:rsidRDefault="00AE375F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17" w:line="240" w:lineRule="auto"/>
        <w:ind w:hanging="252"/>
      </w:pPr>
      <w:r>
        <w:rPr>
          <w:rFonts w:ascii="Corbel" w:eastAsia="Corbel" w:hAnsi="Corbel" w:cs="Corbel"/>
          <w:b/>
          <w:sz w:val="19"/>
        </w:rPr>
        <w:t>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Cele przedmiotu </w:t>
      </w:r>
    </w:p>
    <w:p w:rsidR="00E96F5E" w:rsidRDefault="00AE375F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5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E96F5E">
        <w:trPr>
          <w:trHeight w:val="126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Celem przedmiotu jest wstępne przygotowanie studenta do napisania pierwszej pracy naukowej, jaką jest praca dyplomowa na studiach I stopnia. Przybliżany jest warsztat pracy politologa: źródła i literatura naukowa, konstruowanie planu pracy, metody i techniki badań oraz zasady samodzielnej interpretacji materiałów źródłowych.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E96F5E">
        <w:trPr>
          <w:trHeight w:val="889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podstawowe metody i narzędzia badawcze, właściwe dla nauk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Wymienia techniki analizy materiału statystycznego i demograficznego.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K_W15 </w:t>
            </w:r>
          </w:p>
        </w:tc>
      </w:tr>
      <w:tr w:rsidR="00E96F5E">
        <w:trPr>
          <w:trHeight w:val="11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zdobytą wiedzę i pozyskuje dane do analizowania konkretnych procesów i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K_U01 </w:t>
            </w:r>
          </w:p>
        </w:tc>
      </w:tr>
      <w:tr w:rsidR="00E96F5E">
        <w:trPr>
          <w:trHeight w:val="113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Przygotowuje typowe prace pisemne dotyczące zagadnień politycznych z wykorzystaniem aktów prawnych i opracowań naukowych.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K_U11 </w:t>
            </w:r>
          </w:p>
        </w:tc>
      </w:tr>
      <w:tr w:rsidR="00E96F5E">
        <w:trPr>
          <w:trHeight w:val="83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Wykorzystuje metody i techniki badawcze do analizy i opisu zjawisk politycznych.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K_U12 </w:t>
            </w:r>
          </w:p>
        </w:tc>
      </w:tr>
      <w:tr w:rsidR="00E96F5E">
        <w:trPr>
          <w:trHeight w:val="83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 w:rsidP="00AE375F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Rozumie potrzebę rozwoju zawodowego, w tym uczenia się przez całe życie.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E96F5E" w:rsidRDefault="00AE375F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lastRenderedPageBreak/>
              <w:t xml:space="preserve">Status metodologiczny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Obszary badawcze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Badania naukowe w politologii – pojęcie, rodzaje, funkcje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Podejścia badawcze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Wzorce naukowości w politologii 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Konstruowanie wiedzy naukowej w politologii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źródłowej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Interpretacja źródeł pisanych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Teoria wiedzy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pozaźródłowej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Problem prawdy w badaniach politologicznych </w:t>
            </w:r>
          </w:p>
        </w:tc>
      </w:tr>
    </w:tbl>
    <w:p w:rsidR="00E96F5E" w:rsidRDefault="00AE375F">
      <w:pPr>
        <w:spacing w:after="37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3"/>
          <w:numId w:val="2"/>
        </w:numPr>
        <w:spacing w:after="39" w:line="246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konwersatoryjnych </w:t>
      </w:r>
    </w:p>
    <w:p w:rsidR="00E96F5E" w:rsidRDefault="00AE375F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Projekt, proces i plan badawczy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Cel i problemy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Hipotezy  w nauce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Bazy i bibliografie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Metody, techniki, narzędzia badawcze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Zajęcia praktyczne w bibliotece </w:t>
            </w:r>
          </w:p>
        </w:tc>
      </w:tr>
      <w:tr w:rsidR="00E96F5E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Wizyta w archiwum. Znaczenie archiwum w pracy politologa </w:t>
            </w:r>
          </w:p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>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E96F5E" w:rsidRDefault="00AE375F" w:rsidP="0062198C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sz w:val="24"/>
        </w:rPr>
        <w:tab/>
        <w:t xml:space="preserve"> </w:t>
      </w:r>
    </w:p>
    <w:p w:rsidR="00E96F5E" w:rsidRDefault="00AE375F">
      <w:pPr>
        <w:spacing w:after="280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Wykład: prezentacja multimedialna.  </w:t>
      </w:r>
    </w:p>
    <w:p w:rsidR="00E96F5E" w:rsidRDefault="00AE375F">
      <w:pPr>
        <w:spacing w:after="278" w:line="246" w:lineRule="auto"/>
        <w:ind w:left="-5" w:hanging="10"/>
      </w:pPr>
      <w:r>
        <w:rPr>
          <w:rFonts w:ascii="Corbel" w:eastAsia="Corbel" w:hAnsi="Corbel" w:cs="Corbel"/>
          <w:sz w:val="24"/>
        </w:rPr>
        <w:t xml:space="preserve">Konwersatorium: dyskusja, praca w grupach, analiza i interpretacja tekstów źródłowych, przygotowywanie planu pracy naukowej. </w:t>
      </w:r>
    </w:p>
    <w:p w:rsidR="00E96F5E" w:rsidRDefault="00AE375F">
      <w:pPr>
        <w:spacing w:after="38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E96F5E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>YKŁAD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Zaliczenie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aktywności na zajęciach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sporządzonego planu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 xml:space="preserve">Ocena interpretacji źródła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>
        <w:trPr>
          <w:trHeight w:val="29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ind w:left="221"/>
            </w:pPr>
            <w:r>
              <w:rPr>
                <w:rFonts w:ascii="Corbel" w:eastAsia="Corbel" w:hAnsi="Corbel" w:cs="Corbel"/>
                <w:sz w:val="24"/>
              </w:rPr>
              <w:t>Obserwacja postawy w trakcie kw. oraz zaliczenia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19"/>
              </w:rPr>
              <w:t>ONWERSATORIUM</w:t>
            </w:r>
            <w:r>
              <w:rPr>
                <w:rFonts w:ascii="Corbel" w:eastAsia="Corbel" w:hAnsi="Corbel" w:cs="Corbel"/>
                <w:sz w:val="24"/>
              </w:rPr>
              <w:t>,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r>
              <w:rPr>
                <w:rFonts w:ascii="Corbel" w:eastAsia="Corbel" w:hAnsi="Corbel" w:cs="Corbel"/>
                <w:sz w:val="19"/>
              </w:rPr>
              <w:t xml:space="preserve">YKŁAD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E96F5E" w:rsidTr="00AE375F">
        <w:trPr>
          <w:trHeight w:val="58"/>
        </w:trPr>
        <w:tc>
          <w:tcPr>
            <w:tcW w:w="19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/>
        </w:tc>
        <w:tc>
          <w:tcPr>
            <w:tcW w:w="5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 w:rsidP="00AE375F">
            <w:pPr>
              <w:spacing w:line="240" w:lineRule="auto"/>
            </w:pP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E96F5E"/>
        </w:tc>
      </w:tr>
    </w:tbl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1"/>
          <w:numId w:val="1"/>
        </w:numPr>
        <w:spacing w:after="38" w:line="240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E96F5E" w:rsidRDefault="00AE375F">
      <w:pPr>
        <w:spacing w:after="5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0" w:lineRule="auto"/>
        <w:ind w:left="219" w:right="-15" w:hanging="10"/>
        <w:jc w:val="both"/>
      </w:pPr>
      <w:r>
        <w:rPr>
          <w:rFonts w:ascii="Corbel" w:eastAsia="Corbel" w:hAnsi="Corbel" w:cs="Corbel"/>
          <w:sz w:val="24"/>
        </w:rPr>
        <w:t>Ustalenie oceny końcowej na podstawie średniej z zaliczenia konwersatorium oraz wykładów. Zaliczenie konwersatorium – ocena ustalana na podstawie przygotowanego planu pracy naukowej oraz aktywności na zajęciach. Ocena z wykładu – odpowiedź na dwa pytania z tematyki wykładów.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CAŁKOWITY NAKŁAD PRACY STUDENTA POTRZEBNY DO OSIĄGNIĘCIA ZAŁOŻONYCH </w:t>
      </w:r>
    </w:p>
    <w:p w:rsidR="00E96F5E" w:rsidRDefault="00AE375F">
      <w:pPr>
        <w:spacing w:after="38" w:line="240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EFEKTÓW W GODZINACH ORAZ PUNKTACH ECTS 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E96F5E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E96F5E" w:rsidTr="00AE375F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>50</w:t>
            </w:r>
          </w:p>
        </w:tc>
      </w:tr>
      <w:tr w:rsidR="00E96F5E" w:rsidTr="00AE375F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E96F5E" w:rsidTr="00AE375F">
        <w:trPr>
          <w:trHeight w:val="1184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Default="00AE375F" w:rsidP="00AE375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130</w:t>
            </w:r>
          </w:p>
        </w:tc>
      </w:tr>
      <w:tr w:rsidR="00E96F5E" w:rsidTr="00AE375F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6F5E" w:rsidRPr="00AE375F" w:rsidRDefault="00AE375F" w:rsidP="00AE375F">
            <w:pPr>
              <w:jc w:val="center"/>
              <w:rPr>
                <w:b/>
              </w:rPr>
            </w:pPr>
            <w:r w:rsidRPr="00AE375F"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</w:tr>
    </w:tbl>
    <w:p w:rsidR="00E96F5E" w:rsidRDefault="00AE375F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E96F5E" w:rsidRDefault="00AE375F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E96F5E" w:rsidRDefault="00AE375F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E96F5E" w:rsidTr="00AE375F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E96F5E" w:rsidTr="00AE375F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62198C" w:rsidRDefault="0062198C">
      <w:pPr>
        <w:spacing w:after="38" w:line="240" w:lineRule="auto"/>
        <w:ind w:left="360"/>
        <w:rPr>
          <w:rFonts w:ascii="Corbel" w:eastAsia="Corbel" w:hAnsi="Corbel" w:cs="Corbel"/>
          <w:sz w:val="24"/>
        </w:rPr>
      </w:pPr>
    </w:p>
    <w:p w:rsidR="00E96F5E" w:rsidRDefault="0062198C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br w:type="column"/>
      </w:r>
      <w:r w:rsidR="00AE375F">
        <w:rPr>
          <w:rFonts w:ascii="Corbel" w:eastAsia="Corbel" w:hAnsi="Corbel" w:cs="Corbel"/>
          <w:sz w:val="24"/>
        </w:rPr>
        <w:lastRenderedPageBreak/>
        <w:t xml:space="preserve"> </w:t>
      </w:r>
    </w:p>
    <w:p w:rsidR="00E96F5E" w:rsidRDefault="00AE375F">
      <w:pPr>
        <w:numPr>
          <w:ilvl w:val="0"/>
          <w:numId w:val="1"/>
        </w:numPr>
        <w:spacing w:after="38" w:line="240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E96F5E" w:rsidRDefault="00AE375F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080" w:type="dxa"/>
        <w:tblInd w:w="-5" w:type="dxa"/>
        <w:tblCellMar>
          <w:top w:w="54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8080"/>
      </w:tblGrid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Default="00AE375F">
            <w:pPr>
              <w:spacing w:after="4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AE375F" w:rsidRPr="00AE375F" w:rsidRDefault="00AE375F">
            <w:pPr>
              <w:spacing w:after="40" w:line="240" w:lineRule="auto"/>
              <w:rPr>
                <w:b/>
              </w:rPr>
            </w:pP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R., Metodologia badań politologicznych, Warszawa 2016. </w:t>
            </w:r>
          </w:p>
          <w:p w:rsidR="00E96F5E" w:rsidRDefault="00AE375F" w:rsidP="00AE375F">
            <w:proofErr w:type="spellStart"/>
            <w:r>
              <w:rPr>
                <w:rFonts w:ascii="Corbel" w:eastAsia="Corbel" w:hAnsi="Corbel" w:cs="Corbel"/>
                <w:sz w:val="24"/>
              </w:rPr>
              <w:t>Chodubski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badań politologicznych, Gdańsk 2006.</w:t>
            </w:r>
            <w:r>
              <w:t xml:space="preserve"> </w:t>
            </w:r>
          </w:p>
        </w:tc>
      </w:tr>
      <w:tr w:rsidR="00E96F5E" w:rsidTr="00AE375F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F5E" w:rsidRPr="00AE375F" w:rsidRDefault="00AE375F" w:rsidP="00AE375F">
            <w:pPr>
              <w:spacing w:after="261" w:line="240" w:lineRule="auto"/>
              <w:ind w:left="34"/>
              <w:rPr>
                <w:b/>
              </w:rPr>
            </w:pPr>
            <w:r w:rsidRPr="00AE375F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Interpretacja źródeł historycznych pisanych</w:t>
            </w:r>
            <w:r>
              <w:rPr>
                <w:rFonts w:ascii="Corbel" w:eastAsia="Corbel" w:hAnsi="Corbel" w:cs="Corbel"/>
                <w:sz w:val="24"/>
              </w:rPr>
              <w:t xml:space="preserve">, Warszawa-Poznań 1992. </w:t>
            </w:r>
          </w:p>
          <w:p w:rsidR="00E96F5E" w:rsidRDefault="00AE375F" w:rsidP="00AE375F">
            <w:pPr>
              <w:spacing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Cetwiński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O., </w:t>
            </w:r>
            <w:r>
              <w:rPr>
                <w:rFonts w:ascii="Corbel" w:eastAsia="Corbel" w:hAnsi="Corbel" w:cs="Corbel"/>
                <w:i/>
                <w:sz w:val="24"/>
              </w:rPr>
              <w:t>Teoria narracji politologicznej</w:t>
            </w:r>
            <w:r>
              <w:rPr>
                <w:rFonts w:ascii="Corbel" w:eastAsia="Corbel" w:hAnsi="Corbel" w:cs="Corbel"/>
                <w:sz w:val="24"/>
              </w:rPr>
              <w:t xml:space="preserve">, Warszawa-Zielona Góra 2002.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Urban S.,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Ładoński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Jak napisać dobrą pracę magisterską</w:t>
            </w:r>
            <w:r>
              <w:rPr>
                <w:rFonts w:ascii="Corbel" w:eastAsia="Corbel" w:hAnsi="Corbel" w:cs="Corbel"/>
                <w:sz w:val="24"/>
              </w:rPr>
              <w:t xml:space="preserve">, Wrocław 2003.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Pawlak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Serczyk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Podstawy badań historycznych</w:t>
            </w:r>
            <w:r>
              <w:rPr>
                <w:rFonts w:ascii="Corbel" w:eastAsia="Corbel" w:hAnsi="Corbel" w:cs="Corbel"/>
                <w:sz w:val="24"/>
              </w:rPr>
              <w:t xml:space="preserve">, Bydgoszcz 1994.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Phillips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Shively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W., </w:t>
            </w:r>
            <w:r>
              <w:rPr>
                <w:rFonts w:ascii="Corbel" w:eastAsia="Corbel" w:hAnsi="Corbel" w:cs="Corbel"/>
                <w:i/>
                <w:sz w:val="24"/>
              </w:rPr>
              <w:t>Sztuka prowadzenia badań politycznych</w:t>
            </w:r>
            <w:r>
              <w:rPr>
                <w:rFonts w:ascii="Corbel" w:eastAsia="Corbel" w:hAnsi="Corbel" w:cs="Corbel"/>
                <w:sz w:val="24"/>
              </w:rPr>
              <w:t xml:space="preserve">, Poznań 2001.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Sztumski J., </w:t>
            </w:r>
            <w:r>
              <w:rPr>
                <w:rFonts w:ascii="Corbel" w:eastAsia="Corbel" w:hAnsi="Corbel" w:cs="Corbel"/>
                <w:i/>
                <w:sz w:val="24"/>
              </w:rPr>
              <w:t>Wstęp do metod i technik badań społecznych</w:t>
            </w:r>
            <w:r>
              <w:rPr>
                <w:rFonts w:ascii="Corbel" w:eastAsia="Corbel" w:hAnsi="Corbel" w:cs="Corbel"/>
                <w:sz w:val="24"/>
              </w:rPr>
              <w:t xml:space="preserve">, Katowice 1999. </w:t>
            </w:r>
          </w:p>
          <w:p w:rsidR="00E96F5E" w:rsidRDefault="00AE375F" w:rsidP="00AE375F">
            <w:pPr>
              <w:spacing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Woźniak K., 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O pisaniu pracy magisterskiej na studiach humanistycznych. </w:t>
            </w:r>
          </w:p>
          <w:p w:rsidR="00E96F5E" w:rsidRDefault="00AE375F" w:rsidP="00AE375F">
            <w:pPr>
              <w:ind w:left="343"/>
            </w:pPr>
            <w:r>
              <w:rPr>
                <w:rFonts w:ascii="Corbel" w:eastAsia="Corbel" w:hAnsi="Corbel" w:cs="Corbel"/>
                <w:i/>
                <w:sz w:val="24"/>
              </w:rPr>
              <w:t>Przewodnik praktyczny</w:t>
            </w:r>
            <w:r>
              <w:rPr>
                <w:rFonts w:ascii="Corbel" w:eastAsia="Corbel" w:hAnsi="Corbel" w:cs="Corbel"/>
                <w:sz w:val="24"/>
              </w:rPr>
              <w:t>, Warszawa-Łódź 1998.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E96F5E" w:rsidRDefault="00AE375F">
      <w:pPr>
        <w:spacing w:after="40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E96F5E" w:rsidRDefault="00AE375F">
      <w:pPr>
        <w:spacing w:after="39" w:line="246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E96F5E" w:rsidRDefault="00AE375F">
      <w:pPr>
        <w:spacing w:after="164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E96F5E" w:rsidRDefault="00AE375F">
      <w:pPr>
        <w:spacing w:line="240" w:lineRule="auto"/>
        <w:ind w:left="5017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8202" name="Picture 8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" name="Picture 82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6F5E">
      <w:footnotePr>
        <w:numRestart w:val="eachPage"/>
      </w:footnotePr>
      <w:pgSz w:w="11906" w:h="16838"/>
      <w:pgMar w:top="1138" w:right="1134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A8E" w:rsidRDefault="001F7A8E">
      <w:pPr>
        <w:spacing w:line="240" w:lineRule="auto"/>
      </w:pPr>
      <w:r>
        <w:separator/>
      </w:r>
    </w:p>
  </w:endnote>
  <w:endnote w:type="continuationSeparator" w:id="0">
    <w:p w:rsidR="001F7A8E" w:rsidRDefault="001F7A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A8E" w:rsidRDefault="001F7A8E">
      <w:pPr>
        <w:spacing w:line="271" w:lineRule="auto"/>
      </w:pPr>
      <w:r>
        <w:separator/>
      </w:r>
    </w:p>
  </w:footnote>
  <w:footnote w:type="continuationSeparator" w:id="0">
    <w:p w:rsidR="001F7A8E" w:rsidRDefault="001F7A8E">
      <w:pPr>
        <w:spacing w:line="271" w:lineRule="auto"/>
      </w:pPr>
      <w:r>
        <w:continuationSeparator/>
      </w:r>
    </w:p>
  </w:footnote>
  <w:footnote w:id="1">
    <w:p w:rsidR="00AE375F" w:rsidRDefault="00AE375F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61DD4"/>
    <w:multiLevelType w:val="multilevel"/>
    <w:tmpl w:val="0540B8E6"/>
    <w:lvl w:ilvl="0">
      <w:start w:val="3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2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4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6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8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05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C6020A"/>
    <w:multiLevelType w:val="hybridMultilevel"/>
    <w:tmpl w:val="EF260D60"/>
    <w:lvl w:ilvl="0" w:tplc="5ED44248">
      <w:start w:val="1"/>
      <w:numFmt w:val="decimal"/>
      <w:lvlText w:val="%1"/>
      <w:lvlJc w:val="left"/>
      <w:pPr>
        <w:ind w:left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CEDD2A">
      <w:start w:val="1"/>
      <w:numFmt w:val="lowerLetter"/>
      <w:lvlText w:val="%2"/>
      <w:lvlJc w:val="left"/>
      <w:pPr>
        <w:ind w:left="6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CE8E5A">
      <w:start w:val="1"/>
      <w:numFmt w:val="lowerRoman"/>
      <w:lvlText w:val="%3"/>
      <w:lvlJc w:val="left"/>
      <w:pPr>
        <w:ind w:left="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D8085DE">
      <w:start w:val="1"/>
      <w:numFmt w:val="upperLetter"/>
      <w:lvlRestart w:val="0"/>
      <w:lvlText w:val="%4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10BD5A">
      <w:start w:val="1"/>
      <w:numFmt w:val="lowerLetter"/>
      <w:lvlText w:val="%5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AE1DA4">
      <w:start w:val="1"/>
      <w:numFmt w:val="lowerRoman"/>
      <w:lvlText w:val="%6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FEEE76">
      <w:start w:val="1"/>
      <w:numFmt w:val="decimal"/>
      <w:lvlText w:val="%7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EC4E4E">
      <w:start w:val="1"/>
      <w:numFmt w:val="lowerLetter"/>
      <w:lvlText w:val="%8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E7278">
      <w:start w:val="1"/>
      <w:numFmt w:val="lowerRoman"/>
      <w:lvlText w:val="%9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5E"/>
    <w:rsid w:val="001F7A8E"/>
    <w:rsid w:val="0042333A"/>
    <w:rsid w:val="00550FC5"/>
    <w:rsid w:val="0062198C"/>
    <w:rsid w:val="0093366D"/>
    <w:rsid w:val="00A53C55"/>
    <w:rsid w:val="00AE375F"/>
    <w:rsid w:val="00AF0286"/>
    <w:rsid w:val="00D53E83"/>
    <w:rsid w:val="00DC408F"/>
    <w:rsid w:val="00E9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4095E3-49E0-43AA-9CC6-254EB7AB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dcterms:created xsi:type="dcterms:W3CDTF">2020-10-28T19:03:00Z</dcterms:created>
  <dcterms:modified xsi:type="dcterms:W3CDTF">2021-07-05T07:44:00Z</dcterms:modified>
</cp:coreProperties>
</file>